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0000" w14:textId="77777777" w:rsidR="007A3188" w:rsidRPr="00A561D6" w:rsidRDefault="00A561D6">
      <w:pPr>
        <w:spacing w:after="120"/>
        <w:jc w:val="center"/>
        <w:rPr>
          <w:rFonts w:ascii="Times New Roman" w:hAnsi="Times New Roman"/>
          <w:color w:val="4F4F4F"/>
          <w:sz w:val="21"/>
          <w:highlight w:val="white"/>
        </w:rPr>
      </w:pPr>
      <w:r w:rsidRPr="00A561D6">
        <w:rPr>
          <w:rFonts w:ascii="Times New Roman" w:hAnsi="Times New Roman"/>
          <w:b/>
          <w:color w:val="4F4F4F"/>
          <w:sz w:val="21"/>
          <w:highlight w:val="white"/>
        </w:rPr>
        <w:t>РОСПОТРЕБНАДЗОР ИНФОРМИРУЕТ:</w:t>
      </w:r>
    </w:p>
    <w:p w14:paraId="02000000" w14:textId="77777777" w:rsidR="007A3188" w:rsidRPr="00A561D6" w:rsidRDefault="00A561D6">
      <w:pPr>
        <w:spacing w:after="120"/>
        <w:jc w:val="center"/>
        <w:rPr>
          <w:rFonts w:ascii="Times New Roman" w:hAnsi="Times New Roman"/>
          <w:color w:val="4F4F4F"/>
          <w:sz w:val="21"/>
          <w:highlight w:val="white"/>
        </w:rPr>
      </w:pPr>
      <w:r w:rsidRPr="00A561D6">
        <w:rPr>
          <w:rFonts w:ascii="Times New Roman" w:hAnsi="Times New Roman"/>
          <w:b/>
          <w:color w:val="4F4F4F"/>
          <w:sz w:val="21"/>
          <w:highlight w:val="white"/>
        </w:rPr>
        <w:t>ВНИМАНИЕ. Автоштрафы в системе «Честный знак»</w:t>
      </w:r>
    </w:p>
    <w:p w14:paraId="03000000" w14:textId="77777777" w:rsidR="007A3188" w:rsidRPr="00A561D6" w:rsidRDefault="00A561D6">
      <w:pPr>
        <w:spacing w:after="120"/>
        <w:ind w:firstLine="567"/>
        <w:jc w:val="both"/>
        <w:rPr>
          <w:rFonts w:ascii="Times New Roman" w:hAnsi="Times New Roman"/>
          <w:color w:val="4F4F4F"/>
          <w:sz w:val="21"/>
          <w:highlight w:val="white"/>
        </w:rPr>
      </w:pPr>
      <w:r w:rsidRPr="00A561D6">
        <w:rPr>
          <w:rFonts w:ascii="Times New Roman" w:hAnsi="Times New Roman"/>
          <w:color w:val="4F4F4F"/>
          <w:sz w:val="21"/>
          <w:highlight w:val="white"/>
        </w:rPr>
        <w:t>С 1 сентября 2026 года вступают в силу дополнения в Кодексе РФ об административных правонарушениях.</w:t>
      </w:r>
    </w:p>
    <w:p w14:paraId="04000000" w14:textId="77777777" w:rsidR="007A3188" w:rsidRPr="00A561D6" w:rsidRDefault="00A561D6">
      <w:pPr>
        <w:spacing w:after="120"/>
        <w:ind w:firstLine="567"/>
        <w:jc w:val="both"/>
        <w:rPr>
          <w:rFonts w:ascii="Times New Roman" w:hAnsi="Times New Roman"/>
          <w:color w:val="4F4F4F"/>
          <w:sz w:val="21"/>
          <w:highlight w:val="white"/>
        </w:rPr>
      </w:pPr>
      <w:r w:rsidRPr="00A561D6">
        <w:rPr>
          <w:rFonts w:ascii="Times New Roman" w:hAnsi="Times New Roman"/>
          <w:color w:val="4F4F4F"/>
          <w:sz w:val="21"/>
          <w:highlight w:val="white"/>
        </w:rPr>
        <w:t>Напомним, что государственная информационная система мониторинга за оборотом товаров, подлежащих обязательной маркировке средствами идентификации – система маркировки и прослеживания, которая защищает права потребителей и борется с распространением продукции низкого качества. В информационную систему мониторинга поступает вся информация о товарах и участниках оборота, где обрабатывается и хранится. Возникающие проблемы и несоответствия поступают на рассмотрение в уполномоченные государственные органы контроля.</w:t>
      </w:r>
    </w:p>
    <w:p w14:paraId="05000000" w14:textId="77777777" w:rsidR="007A3188" w:rsidRPr="00A561D6" w:rsidRDefault="00A561D6">
      <w:pPr>
        <w:spacing w:after="120"/>
        <w:ind w:firstLine="567"/>
        <w:jc w:val="both"/>
        <w:rPr>
          <w:rFonts w:ascii="Times New Roman" w:hAnsi="Times New Roman"/>
          <w:color w:val="4F4F4F"/>
          <w:sz w:val="21"/>
          <w:highlight w:val="white"/>
        </w:rPr>
      </w:pPr>
      <w:r w:rsidRPr="00A561D6">
        <w:rPr>
          <w:rFonts w:ascii="Times New Roman" w:hAnsi="Times New Roman"/>
          <w:color w:val="4F4F4F"/>
          <w:sz w:val="21"/>
          <w:highlight w:val="white"/>
        </w:rPr>
        <w:t>Федеральным законом № 120-ФЗ «О внесении изменений в Кодекс Российской Федерации об административных правонарушениях» введены новые меры ответственности за следующие правонарушения в отношении оборота маркированной средствами идентификации продукции.</w:t>
      </w:r>
    </w:p>
    <w:p w14:paraId="06000000" w14:textId="77777777" w:rsidR="007A3188" w:rsidRPr="00A561D6" w:rsidRDefault="00A561D6">
      <w:pPr>
        <w:spacing w:after="120"/>
        <w:ind w:firstLine="567"/>
        <w:jc w:val="both"/>
        <w:rPr>
          <w:rFonts w:ascii="Times New Roman" w:hAnsi="Times New Roman"/>
          <w:color w:val="4F4F4F"/>
          <w:sz w:val="21"/>
          <w:highlight w:val="white"/>
        </w:rPr>
      </w:pPr>
      <w:r w:rsidRPr="00A561D6">
        <w:rPr>
          <w:rFonts w:ascii="Times New Roman" w:hAnsi="Times New Roman"/>
          <w:color w:val="4F4F4F"/>
          <w:sz w:val="21"/>
          <w:highlight w:val="white"/>
        </w:rPr>
        <w:t>Части 6-8 статьи 14.3.1 КоАП РФ устанавливают ответственность за нарушение запретов по продаже табачной продукции по цене ниже максимальной розничной цены и (или) никотинсодержащей продукции ниже минимальной цены.</w:t>
      </w:r>
    </w:p>
    <w:p w14:paraId="07000000" w14:textId="77777777" w:rsidR="007A3188" w:rsidRPr="00A561D6" w:rsidRDefault="00A561D6">
      <w:pPr>
        <w:spacing w:after="120"/>
        <w:ind w:firstLine="567"/>
        <w:jc w:val="both"/>
        <w:rPr>
          <w:rFonts w:ascii="Times New Roman" w:hAnsi="Times New Roman"/>
          <w:color w:val="4F4F4F"/>
          <w:sz w:val="21"/>
          <w:highlight w:val="white"/>
        </w:rPr>
      </w:pPr>
      <w:r w:rsidRPr="00A561D6">
        <w:rPr>
          <w:rFonts w:ascii="Times New Roman" w:hAnsi="Times New Roman"/>
          <w:color w:val="4F4F4F"/>
          <w:sz w:val="21"/>
          <w:highlight w:val="white"/>
        </w:rPr>
        <w:t>Части 4-6 статьи 14.6 КоАП РФ – нарушение запретов по продаже табачной продукции выше максимальной розничной цены. В обоих случаях нарушения фиксируются за один календарный день в одном объекте розничной торговли в зависимости от количества реализованного с несоответствующей ценой товара: до 100 единиц; от 100 до 1000 ед.; или более 1000 ед. Размер административного штрафа – от пяти до пятисот тысяч рублей</w:t>
      </w:r>
    </w:p>
    <w:p w14:paraId="08000000" w14:textId="77777777" w:rsidR="007A3188" w:rsidRPr="00A561D6" w:rsidRDefault="00A561D6">
      <w:pPr>
        <w:spacing w:after="120"/>
        <w:ind w:firstLine="567"/>
        <w:jc w:val="both"/>
        <w:rPr>
          <w:rFonts w:ascii="Times New Roman" w:hAnsi="Times New Roman"/>
          <w:color w:val="4F4F4F"/>
          <w:sz w:val="21"/>
          <w:highlight w:val="white"/>
        </w:rPr>
      </w:pPr>
      <w:r w:rsidRPr="00A561D6">
        <w:rPr>
          <w:rFonts w:ascii="Times New Roman" w:hAnsi="Times New Roman"/>
          <w:color w:val="4F4F4F"/>
          <w:sz w:val="21"/>
          <w:highlight w:val="white"/>
        </w:rPr>
        <w:t>По части 4 статьи 14.43 КоАП наступает ответственность за нарушение установленного запрета продажи товара, срок годности которого истек, и назначается за каждую такую единицу товара в размере десяти тысяч рублей для индивидуальных предпринимателей и двадцати тысяч рублей для юридических лиц.</w:t>
      </w:r>
    </w:p>
    <w:p w14:paraId="09000000" w14:textId="77777777" w:rsidR="007A3188" w:rsidRPr="00A561D6" w:rsidRDefault="00A561D6">
      <w:pPr>
        <w:spacing w:after="120"/>
        <w:ind w:firstLine="567"/>
        <w:jc w:val="both"/>
        <w:rPr>
          <w:rFonts w:ascii="Times New Roman" w:hAnsi="Times New Roman"/>
          <w:color w:val="4F4F4F"/>
          <w:sz w:val="21"/>
          <w:highlight w:val="white"/>
        </w:rPr>
      </w:pPr>
      <w:r w:rsidRPr="00A561D6">
        <w:rPr>
          <w:rFonts w:ascii="Times New Roman" w:hAnsi="Times New Roman"/>
          <w:color w:val="4F4F4F"/>
          <w:sz w:val="21"/>
          <w:highlight w:val="white"/>
        </w:rPr>
        <w:t>Статья 15.12.2 КоАП РФ вводит административную ответственность для участников оборота товаров, которые не зарегистрированы в "Честном знаке", но реализуют через одну кассу в течение месяца более 10 единиц маркированных табачных изделий, никотинсодержащей продукции или устройств для их потребления. Размер административного штрафа составляет пятьдесят тысяч рублей.</w:t>
      </w:r>
    </w:p>
    <w:p w14:paraId="0A000000" w14:textId="77777777" w:rsidR="007A3188" w:rsidRPr="00A561D6" w:rsidRDefault="00A561D6">
      <w:pPr>
        <w:spacing w:after="120"/>
        <w:ind w:firstLine="567"/>
        <w:jc w:val="both"/>
        <w:rPr>
          <w:rFonts w:ascii="Times New Roman" w:hAnsi="Times New Roman"/>
          <w:color w:val="4F4F4F"/>
          <w:sz w:val="21"/>
          <w:highlight w:val="white"/>
        </w:rPr>
      </w:pPr>
      <w:r w:rsidRPr="00A561D6">
        <w:rPr>
          <w:rFonts w:ascii="Times New Roman" w:hAnsi="Times New Roman"/>
          <w:color w:val="4F4F4F"/>
          <w:sz w:val="21"/>
          <w:highlight w:val="white"/>
        </w:rPr>
        <w:t>В целях реализации данных норм оператором информационной системы мониторинга запущен механизм автоматической фиксации названных правонарушений – Автоштрафы. Другими словами, система сама фиксирует нарушения и инициирует процедуру наложения штрафа.</w:t>
      </w:r>
    </w:p>
    <w:p w14:paraId="0B000000" w14:textId="77777777" w:rsidR="007A3188" w:rsidRPr="00A561D6" w:rsidRDefault="00A561D6">
      <w:pPr>
        <w:spacing w:after="120"/>
        <w:ind w:firstLine="567"/>
        <w:jc w:val="both"/>
        <w:rPr>
          <w:rFonts w:ascii="Times New Roman" w:hAnsi="Times New Roman"/>
          <w:color w:val="4F4F4F"/>
          <w:sz w:val="21"/>
          <w:highlight w:val="white"/>
        </w:rPr>
      </w:pPr>
      <w:r w:rsidRPr="00A561D6">
        <w:rPr>
          <w:rFonts w:ascii="Times New Roman" w:hAnsi="Times New Roman"/>
          <w:b/>
          <w:color w:val="4F4F4F"/>
          <w:sz w:val="21"/>
          <w:highlight w:val="white"/>
        </w:rPr>
        <w:t>ВНИМАНИЕ! Автоматические штрафы в сфере оборота маркированных товаров начнут действовать с 1 сентября 2026 года.</w:t>
      </w:r>
    </w:p>
    <w:p w14:paraId="0C000000" w14:textId="77777777" w:rsidR="007A3188" w:rsidRPr="00A561D6" w:rsidRDefault="00A561D6">
      <w:pPr>
        <w:spacing w:after="120"/>
        <w:ind w:firstLine="567"/>
        <w:jc w:val="both"/>
        <w:rPr>
          <w:rFonts w:ascii="Times New Roman" w:hAnsi="Times New Roman"/>
          <w:color w:val="4F4F4F"/>
          <w:sz w:val="21"/>
          <w:highlight w:val="white"/>
        </w:rPr>
      </w:pPr>
      <w:r w:rsidRPr="00A561D6">
        <w:rPr>
          <w:rFonts w:ascii="Times New Roman" w:hAnsi="Times New Roman"/>
          <w:color w:val="4F4F4F"/>
          <w:sz w:val="21"/>
          <w:highlight w:val="white"/>
        </w:rPr>
        <w:t>Административным законодательством определен и порядок привлечения к административной ответственности.</w:t>
      </w:r>
    </w:p>
    <w:p w14:paraId="0D000000" w14:textId="77777777" w:rsidR="007A3188" w:rsidRPr="00A561D6" w:rsidRDefault="00A561D6">
      <w:pPr>
        <w:spacing w:after="120"/>
        <w:ind w:firstLine="567"/>
        <w:jc w:val="both"/>
        <w:rPr>
          <w:rFonts w:ascii="Times New Roman" w:hAnsi="Times New Roman"/>
          <w:color w:val="4F4F4F"/>
          <w:sz w:val="21"/>
          <w:highlight w:val="white"/>
        </w:rPr>
      </w:pPr>
      <w:r w:rsidRPr="00A561D6">
        <w:rPr>
          <w:rFonts w:ascii="Times New Roman" w:hAnsi="Times New Roman"/>
          <w:color w:val="4F4F4F"/>
          <w:sz w:val="21"/>
          <w:highlight w:val="white"/>
        </w:rPr>
        <w:t>Система маркировки зафиксирует нарушение (например, продажу просроченного товара или отсутствие регистрации участника) и направит данные в Роспотребнадзор. Уполномоченные специалисты подписывают постановление об административном правонарушении, которое направляется участнику оборота в электронном виде в личные кабинеты на Едином портале государственных и муниципальных услуг («Госуслуги») и дополнительно в личный кабинет участника в информационной системе маркировки.</w:t>
      </w:r>
    </w:p>
    <w:p w14:paraId="0E000000" w14:textId="77777777" w:rsidR="007A3188" w:rsidRPr="00A561D6" w:rsidRDefault="00A561D6">
      <w:pPr>
        <w:spacing w:after="120"/>
        <w:ind w:firstLine="567"/>
        <w:jc w:val="both"/>
        <w:rPr>
          <w:rFonts w:ascii="Times New Roman" w:hAnsi="Times New Roman"/>
          <w:color w:val="4F4F4F"/>
          <w:sz w:val="21"/>
          <w:highlight w:val="white"/>
        </w:rPr>
      </w:pPr>
      <w:r w:rsidRPr="00A561D6">
        <w:rPr>
          <w:rFonts w:ascii="Times New Roman" w:hAnsi="Times New Roman"/>
          <w:b/>
          <w:color w:val="4F4F4F"/>
          <w:sz w:val="21"/>
          <w:highlight w:val="white"/>
        </w:rPr>
        <w:t>Важно!</w:t>
      </w:r>
      <w:r w:rsidRPr="00A561D6">
        <w:rPr>
          <w:rFonts w:ascii="Times New Roman" w:hAnsi="Times New Roman"/>
          <w:color w:val="4F4F4F"/>
          <w:sz w:val="21"/>
          <w:highlight w:val="white"/>
        </w:rPr>
        <w:t>В июне 2026 года оператор информационной системы мониторинга запустил в личных кабинетах ГИС МТ информирование участников оборота о сумме штрафов, которые они могли бы получить при вступлении изменений в законную силу. Цель этих уведомлений — дать участникам оборота возможность проверить самостоятельно свой бизнес и устранить выявленные нарушения до 1 сентября 2026 года, пока штрафы ещё не начисляются автоматически.</w:t>
      </w:r>
    </w:p>
    <w:sectPr w:rsidR="007A3188" w:rsidRPr="00A561D6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88"/>
    <w:rsid w:val="003554E7"/>
    <w:rsid w:val="006B684E"/>
    <w:rsid w:val="007A3188"/>
    <w:rsid w:val="00A5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2B4AE-19BA-4C0D-9F33-138A46D3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Мамаева Людмила Михайловна</dc:creator>
  <cp:lastModifiedBy>Мамаева Людмила Михайловна</cp:lastModifiedBy>
  <cp:revision>2</cp:revision>
  <dcterms:created xsi:type="dcterms:W3CDTF">2026-08-13T09:31:00Z</dcterms:created>
  <dcterms:modified xsi:type="dcterms:W3CDTF">2026-08-13T09:31:00Z</dcterms:modified>
</cp:coreProperties>
</file>